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1785"/>
        </w:tabs>
        <w:spacing w:line="240" w:lineRule="auto"/>
        <w:jc w:val="center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The Ranches Academy</w:t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1785"/>
        </w:tabs>
        <w:spacing w:line="240" w:lineRule="auto"/>
        <w:jc w:val="center"/>
        <w:rPr>
          <w:rFonts w:ascii="Lora" w:cs="Lora" w:eastAsia="Lora" w:hAnsi="Lora"/>
          <w:color w:val="ff0000"/>
          <w:shd w:fill="cc0000" w:val="clear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 School Board Meeting Minutes - </w:t>
      </w:r>
      <w:r w:rsidDel="00000000" w:rsidR="00000000" w:rsidRPr="00000000">
        <w:rPr>
          <w:rFonts w:ascii="Lora" w:cs="Lora" w:eastAsia="Lora" w:hAnsi="Lora"/>
          <w:b w:val="1"/>
          <w:color w:val="ff0000"/>
          <w:sz w:val="24"/>
          <w:szCs w:val="24"/>
          <w:rtl w:val="0"/>
        </w:rPr>
        <w:t xml:space="preserve">DRAFT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2415"/>
        </w:tabs>
        <w:spacing w:line="240" w:lineRule="auto"/>
        <w:jc w:val="cente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8835"/>
        <w:tblGridChange w:id="0">
          <w:tblGrid>
            <w:gridCol w:w="1260"/>
            <w:gridCol w:w="8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3/16/23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0"/>
                <w:szCs w:val="20"/>
                <w:rtl w:val="0"/>
              </w:rPr>
              <w:t xml:space="preserve">Attendees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Susie Scherer, Reed Ryan, Paul Jerome, Josh Marsh, Preston Griffin, Kedrick Morris Linda Tuttle, Stephanie Colson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0"/>
                <w:szCs w:val="20"/>
                <w:rtl w:val="0"/>
              </w:rPr>
              <w:t xml:space="preserve">Guests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Jeff Besinger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0"/>
                <w:szCs w:val="20"/>
                <w:rtl w:val="0"/>
              </w:rPr>
              <w:t xml:space="preserve">Start 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7:07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0"/>
                <w:szCs w:val="20"/>
                <w:rtl w:val="0"/>
              </w:rPr>
              <w:t xml:space="preserve">End time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9:30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Ranches Academy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tabs>
          <w:tab w:val="left" w:leader="none" w:pos="2415"/>
        </w:tabs>
        <w:spacing w:line="240" w:lineRule="auto"/>
        <w:jc w:val="cente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2415"/>
        </w:tabs>
        <w:spacing w:line="240" w:lineRule="auto"/>
        <w:jc w:val="cente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3675"/>
        <w:gridCol w:w="3570"/>
        <w:tblGridChange w:id="0">
          <w:tblGrid>
            <w:gridCol w:w="2955"/>
            <w:gridCol w:w="3675"/>
            <w:gridCol w:w="357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Agenda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Motions/Actions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Roll Call &amp; Pledge of Allegiance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Board recited the Pledge of Allegiance and Roll Call for the meeting was taken.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Agenda and Previous Meeting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agenda and minutes from 2/15/23 were provided for review.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MOTION: A motion by Preston Griffin and a second by Kedrick Morris to approve the agenda and previous meeting minutes. The motion passed unanimously.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FOR: All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AGAINST:None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Public Comment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Discuss Expansion- Jeff Besinger from Red Apple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Jeff Besinger introduced two options.  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Option 1: Add about 4 classrooms 5,000-5,500 sq ft.  Jeff feels that we would still have comfortable reserves if paid in cash.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Option 2 - 11 classrooms 17,000-17,500 sqft.  This would put us at over 40,000sq ft total.  The plan would be to nearly double our enrollment. This would be in the $3.5-4 million range.  It would be suggested that our current loan would be paid off before we finance the new building.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ACTION: Preston will add an agenda item for the next board meeting to discuss school expansion.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Review Budget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Board reviewed the budget with Linda Tuttle.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Finance Committee Report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Paul Jermone met and reviewed the statements with Michelle Bennett.  They also reviewed audits.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Review 22-23 Director’s Strategic Plan</w:t>
            </w:r>
          </w:p>
          <w:p w:rsidR="00000000" w:rsidDel="00000000" w:rsidP="00000000" w:rsidRDefault="00000000" w:rsidRPr="00000000" w14:paraId="00000034">
            <w:pPr>
              <w:widowControl w:val="0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Board reviewed the strategic plan with the Director.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ACTION: Preston Griffin will add an agenda item for a report on the special ed audit.</w:t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Review Stakeholder Survey Results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Board reviewed the survey results from the parents, full and part time staff.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Board Training – Paul Jerome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Ranches’ Sources of Income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Paul Jerome gave the board a training about the various sources of income that the school receives.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Next meeting is April 20th at 7:30PM.  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Adjourn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Meeting was adjourned at  9:30 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MOTION: A motion by Paul Jerome.  The motion passed unanimously.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FOR:  All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AGAINST:None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